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0FC" w:rsidRPr="00D450FC" w:rsidRDefault="00D450FC" w:rsidP="00D450FC">
      <w:pPr>
        <w:keepNext/>
        <w:spacing w:after="120" w:line="240" w:lineRule="auto"/>
        <w:ind w:left="720"/>
        <w:jc w:val="center"/>
        <w:outlineLvl w:val="0"/>
        <w:rPr>
          <w:rFonts w:ascii="Calibri" w:eastAsia="Times New Roman" w:hAnsi="Calibri" w:cs="Calibri"/>
          <w:b/>
          <w:color w:val="1F497D"/>
          <w:sz w:val="28"/>
          <w:szCs w:val="32"/>
          <w:lang w:val="en-GB" w:eastAsia="it-IT"/>
        </w:rPr>
      </w:pPr>
      <w:bookmarkStart w:id="0" w:name="_Toc468810278"/>
      <w:r w:rsidRPr="00D450FC">
        <w:rPr>
          <w:rFonts w:ascii="Calibri" w:eastAsia="Times New Roman" w:hAnsi="Calibri" w:cs="Calibri"/>
          <w:b/>
          <w:color w:val="1F497D"/>
          <w:sz w:val="28"/>
          <w:szCs w:val="32"/>
          <w:lang w:val="en-GB" w:eastAsia="it-IT"/>
        </w:rPr>
        <w:t>Questionnaire for the evaluation of CTIs’ staff</w:t>
      </w:r>
      <w:bookmarkEnd w:id="0"/>
    </w:p>
    <w:p w:rsidR="00D450FC" w:rsidRPr="00D450FC" w:rsidRDefault="00D450FC" w:rsidP="00D450FC">
      <w:pPr>
        <w:keepNext/>
        <w:spacing w:after="120" w:line="240" w:lineRule="auto"/>
        <w:ind w:left="720"/>
        <w:jc w:val="center"/>
        <w:outlineLvl w:val="0"/>
        <w:rPr>
          <w:rFonts w:ascii="Calibri" w:eastAsia="Times New Roman" w:hAnsi="Calibri" w:cs="Calibri"/>
          <w:b/>
          <w:color w:val="1F497D"/>
          <w:sz w:val="28"/>
          <w:szCs w:val="32"/>
          <w:lang w:val="en-GB" w:eastAsia="it-IT"/>
        </w:rPr>
      </w:pPr>
      <w:bookmarkStart w:id="1" w:name="_Toc468800341"/>
      <w:bookmarkStart w:id="2" w:name="_Toc468810279"/>
      <w:r w:rsidRPr="00D450FC">
        <w:rPr>
          <w:rFonts w:ascii="Calibri" w:eastAsia="Times New Roman" w:hAnsi="Calibri" w:cs="Calibri"/>
          <w:b/>
          <w:color w:val="1F497D"/>
          <w:sz w:val="28"/>
          <w:szCs w:val="32"/>
          <w:lang w:val="en-GB" w:eastAsia="it-IT"/>
        </w:rPr>
        <w:t>(to be filled by host organizations)</w:t>
      </w:r>
      <w:bookmarkEnd w:id="1"/>
      <w:bookmarkEnd w:id="2"/>
    </w:p>
    <w:tbl>
      <w:tblPr>
        <w:tblW w:w="5039" w:type="pct"/>
        <w:tblLayout w:type="fixed"/>
        <w:tblLook w:val="04A0" w:firstRow="1" w:lastRow="0" w:firstColumn="1" w:lastColumn="0" w:noHBand="0" w:noVBand="1"/>
      </w:tblPr>
      <w:tblGrid>
        <w:gridCol w:w="326"/>
        <w:gridCol w:w="5887"/>
        <w:gridCol w:w="429"/>
        <w:gridCol w:w="967"/>
        <w:gridCol w:w="1247"/>
        <w:gridCol w:w="268"/>
        <w:gridCol w:w="268"/>
        <w:gridCol w:w="259"/>
      </w:tblGrid>
      <w:tr w:rsidR="00D450FC" w:rsidRPr="00D450FC" w:rsidTr="004A7239">
        <w:trPr>
          <w:trHeight w:val="540"/>
        </w:trPr>
        <w:tc>
          <w:tcPr>
            <w:tcW w:w="321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345019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highlight w:val="lightGray"/>
                <w:lang w:val="en-US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highlight w:val="lightGray"/>
                <w:lang w:val="en-US"/>
              </w:rPr>
              <w:t>Date 29/09/2017</w:t>
            </w:r>
          </w:p>
        </w:tc>
        <w:tc>
          <w:tcPr>
            <w:tcW w:w="72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6"/>
                <w:lang w:val="en-US"/>
              </w:rPr>
              <w:t>Host organisation questionnaire for units staff</w:t>
            </w:r>
          </w:p>
        </w:tc>
        <w:tc>
          <w:tcPr>
            <w:tcW w:w="105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bidi/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Questionnaire number</w:t>
            </w:r>
          </w:p>
        </w:tc>
      </w:tr>
      <w:tr w:rsidR="00D450FC" w:rsidRPr="00D450FC" w:rsidTr="004A7239">
        <w:trPr>
          <w:trHeight w:val="300"/>
        </w:trPr>
        <w:tc>
          <w:tcPr>
            <w:tcW w:w="321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2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bidi/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rtl/>
                <w:lang w:val="en-U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bidi/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rtl/>
                <w:lang w:val="en-U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bidi/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rtl/>
                <w:lang w:val="en-US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bidi/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rtl/>
                <w:lang w:val="en-US"/>
              </w:rPr>
              <w:t> </w:t>
            </w:r>
          </w:p>
        </w:tc>
      </w:tr>
      <w:tr w:rsidR="00D450FC" w:rsidRPr="00D450FC" w:rsidTr="004A7239">
        <w:trPr>
          <w:trHeight w:val="765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272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345019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Host institute Name: CreThiDev</w:t>
            </w:r>
          </w:p>
        </w:tc>
        <w:tc>
          <w:tcPr>
            <w:tcW w:w="1557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019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Host institute country</w:t>
            </w:r>
          </w:p>
          <w:p w:rsidR="00D450FC" w:rsidRPr="00D450FC" w:rsidRDefault="00345019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GREECE</w:t>
            </w:r>
            <w:r w:rsidR="00D450FC"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D450FC" w:rsidRPr="003F673A" w:rsidTr="004A7239">
        <w:trPr>
          <w:trHeight w:val="76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Staff Name: </w:t>
            </w:r>
            <w:r w:rsidR="005D7CEF" w:rsidRPr="005D7CE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Katia Maqousi</w:t>
            </w:r>
          </w:p>
        </w:tc>
        <w:tc>
          <w:tcPr>
            <w:tcW w:w="1557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D450FC" w:rsidRPr="00D450FC" w:rsidTr="004A7239">
        <w:trPr>
          <w:trHeight w:val="300"/>
        </w:trPr>
        <w:tc>
          <w:tcPr>
            <w:tcW w:w="4998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Section one: units staff  background</w:t>
            </w:r>
          </w:p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D450FC" w:rsidRPr="005467D9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82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Q1: Organization name:  </w:t>
            </w: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 xml:space="preserve">  </w:t>
            </w: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 </w:t>
            </w:r>
            <w:r w:rsidR="00260DA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ASRF</w:t>
            </w:r>
          </w:p>
        </w:tc>
      </w:tr>
      <w:tr w:rsidR="00D450FC" w:rsidRPr="00D450FC" w:rsidTr="004A7239">
        <w:trPr>
          <w:trHeight w:val="51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82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Q1: Organization place:  </w:t>
            </w:r>
            <w:r w:rsidR="004D57C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Amman</w:t>
            </w:r>
          </w:p>
        </w:tc>
      </w:tr>
      <w:tr w:rsidR="00D450FC" w:rsidRPr="00D450FC" w:rsidTr="004A7239">
        <w:trPr>
          <w:trHeight w:val="288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829" w:type="pct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Q2:  Type of organization:</w:t>
            </w:r>
            <w:r w:rsidR="005467D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="00E72E1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D450FC" w:rsidRPr="00345019" w:rsidTr="004A7239">
        <w:trPr>
          <w:trHeight w:val="51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82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 xml:space="preserve">              1. Research     </w:t>
            </w:r>
            <w:r w:rsidRPr="00ED2BE9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>2. Public organization</w:t>
            </w: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 xml:space="preserve">    </w:t>
            </w:r>
            <w:r w:rsidRPr="00E72E17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>3. Private</w:t>
            </w: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 xml:space="preserve">       4. Other,………………………</w:t>
            </w:r>
          </w:p>
        </w:tc>
      </w:tr>
      <w:tr w:rsidR="00D450FC" w:rsidRPr="00345019" w:rsidTr="004A7239">
        <w:trPr>
          <w:trHeight w:val="510"/>
        </w:trPr>
        <w:tc>
          <w:tcPr>
            <w:tcW w:w="4998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Section two: Commitment of the unit staff 1…5 (1: very weak, 2: weak, 3: fair, 4: good, 5: excellent)</w:t>
            </w:r>
          </w:p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D450FC" w:rsidRPr="00D450FC" w:rsidTr="004A7239">
        <w:trPr>
          <w:trHeight w:val="510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Question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0"/>
                <w:lang w:val="en-US"/>
              </w:rPr>
              <w:t>Score 1-5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0"/>
                <w:lang w:val="en-US"/>
              </w:rPr>
              <w:t xml:space="preserve">Comments 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3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was committed to the visit and schedule </w:t>
            </w:r>
          </w:p>
        </w:tc>
        <w:tc>
          <w:tcPr>
            <w:tcW w:w="22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CB7229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057" w:type="pct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The participant showed huge interest in the program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260DA8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057" w:type="pct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knows well his goal from the visit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CB7229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057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300"/>
        </w:trPr>
        <w:tc>
          <w:tcPr>
            <w:tcW w:w="4998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Section three: Tasks accomplishment  1…5 (1: very weak, 2: weak, 3: fair, 4: good, 5: excellent) </w:t>
            </w:r>
          </w:p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D450FC" w:rsidRPr="00D450FC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Question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Score 1-5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0"/>
                <w:lang w:val="en-US"/>
              </w:rPr>
              <w:t xml:space="preserve">Comments 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3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accomplished his/her tasks completely </w:t>
            </w:r>
          </w:p>
        </w:tc>
        <w:tc>
          <w:tcPr>
            <w:tcW w:w="22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260DA8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057" w:type="pct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The participant has innovation aspects in doing the tasks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4D57C9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057" w:type="pct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5467D9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knows well about … </w:t>
            </w:r>
            <w:r w:rsidR="004D57C9">
              <w:rPr>
                <w:rFonts w:ascii="Calibri" w:eastAsia="Times New Roman" w:hAnsi="Calibri" w:cs="Calibri"/>
                <w:color w:val="000000"/>
                <w:lang w:val="en-US"/>
              </w:rPr>
              <w:t>Technology</w:t>
            </w: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CB7229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057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300"/>
        </w:trPr>
        <w:tc>
          <w:tcPr>
            <w:tcW w:w="4998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Section four: Communication and practical skills  1…5 (1: very weak, 2: weak, 3: fair, 4: good, 5: excellent) </w:t>
            </w:r>
          </w:p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D450FC" w:rsidRPr="00D450FC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Question  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Score 1-</w:t>
            </w: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0"/>
                <w:lang w:val="en-US"/>
              </w:rPr>
              <w:lastRenderedPageBreak/>
              <w:t xml:space="preserve">Comments 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3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 xml:space="preserve">The </w:t>
            </w: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participant </w:t>
            </w: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 xml:space="preserve">has good communication skills </w:t>
            </w:r>
          </w:p>
        </w:tc>
        <w:tc>
          <w:tcPr>
            <w:tcW w:w="22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260DA8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057" w:type="pct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has the know-how skills in his field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CB7229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057" w:type="pct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The participant knows what he is doing and for what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CB7229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057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315"/>
        </w:trPr>
        <w:tc>
          <w:tcPr>
            <w:tcW w:w="4998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Section five: Lessons learned and outcomes   </w:t>
            </w:r>
          </w:p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                                                                       </w:t>
            </w:r>
          </w:p>
        </w:tc>
      </w:tr>
      <w:tr w:rsidR="00D450FC" w:rsidRPr="00D450FC" w:rsidTr="004A7239">
        <w:trPr>
          <w:trHeight w:val="30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Question  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(Yes, No)</w:t>
            </w:r>
          </w:p>
        </w:tc>
        <w:tc>
          <w:tcPr>
            <w:tcW w:w="10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0"/>
                <w:lang w:val="en-US"/>
              </w:rPr>
              <w:t xml:space="preserve">Comments </w:t>
            </w:r>
          </w:p>
        </w:tc>
      </w:tr>
      <w:tr w:rsidR="00D450FC" w:rsidRPr="00345019" w:rsidTr="004A7239">
        <w:trPr>
          <w:trHeight w:val="300"/>
        </w:trPr>
        <w:tc>
          <w:tcPr>
            <w:tcW w:w="169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3050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came up with the best practices report 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260DA8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Yes</w:t>
            </w:r>
          </w:p>
        </w:tc>
        <w:tc>
          <w:tcPr>
            <w:tcW w:w="1057" w:type="pct"/>
            <w:gridSpan w:val="4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The participant cooperated with networks during his stay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5467D9">
              <w:rPr>
                <w:rFonts w:ascii="Calibri" w:eastAsia="Times New Roman" w:hAnsi="Calibri" w:cs="Calibri"/>
                <w:color w:val="000000"/>
                <w:lang w:val="en-US"/>
              </w:rPr>
              <w:t>Yes</w:t>
            </w:r>
          </w:p>
        </w:tc>
        <w:tc>
          <w:tcPr>
            <w:tcW w:w="1057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signed agreements with any similar companies or units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5467D9">
              <w:rPr>
                <w:rFonts w:ascii="Calibri" w:eastAsia="Times New Roman" w:hAnsi="Calibri" w:cs="Calibri"/>
                <w:color w:val="000000"/>
                <w:lang w:val="en-US"/>
              </w:rPr>
              <w:t>No</w:t>
            </w:r>
          </w:p>
        </w:tc>
        <w:tc>
          <w:tcPr>
            <w:tcW w:w="1057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300"/>
        </w:trPr>
        <w:tc>
          <w:tcPr>
            <w:tcW w:w="4998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Section six: Overall assessment on skills 1…4 (1: strongly disagree, 2: disagree, 3: agree, 4: strongly agree) </w:t>
            </w:r>
          </w:p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D450FC" w:rsidRPr="00D450FC" w:rsidTr="004A7239">
        <w:trPr>
          <w:trHeight w:val="540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Question  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Score 1-4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0"/>
                <w:lang w:val="en-US"/>
              </w:rPr>
              <w:t xml:space="preserve">Comments 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450FC" w:rsidRPr="00D450FC" w:rsidTr="004A7239">
        <w:trPr>
          <w:trHeight w:val="288"/>
        </w:trPr>
        <w:tc>
          <w:tcPr>
            <w:tcW w:w="1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30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Leadership </w:t>
            </w:r>
          </w:p>
        </w:tc>
        <w:tc>
          <w:tcPr>
            <w:tcW w:w="22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4D57C9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057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  <w:p w:rsidR="00D450FC" w:rsidRPr="00D450FC" w:rsidRDefault="00D450FC" w:rsidP="00D450FC">
            <w:pPr>
              <w:spacing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D450FC" w:rsidRPr="00D450FC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Creativity and innovation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260DA8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057" w:type="pct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D450FC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Time and self-management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454D08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057" w:type="pct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D450FC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Work under pressure 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5467D9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057" w:type="pct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Ability to work in a team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260DA8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057" w:type="pct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D450FC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Planning and organizational skills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4D57C9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  <w:bookmarkStart w:id="3" w:name="_GoBack"/>
            <w:bookmarkEnd w:id="3"/>
          </w:p>
        </w:tc>
        <w:tc>
          <w:tcPr>
            <w:tcW w:w="1057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</w:tbl>
    <w:p w:rsidR="00D450FC" w:rsidRPr="00D450FC" w:rsidRDefault="00D450FC" w:rsidP="00D450FC">
      <w:pPr>
        <w:spacing w:line="360" w:lineRule="auto"/>
        <w:rPr>
          <w:rFonts w:ascii="Calibri" w:eastAsia="Times New Roman" w:hAnsi="Calibri" w:cs="Times New Roman"/>
          <w:b/>
          <w:bCs/>
          <w:color w:val="4F81BD"/>
          <w:sz w:val="26"/>
          <w:szCs w:val="26"/>
          <w:lang w:val="en-US"/>
        </w:rPr>
      </w:pPr>
    </w:p>
    <w:p w:rsidR="00D450FC" w:rsidRPr="00D450FC" w:rsidRDefault="00D450FC" w:rsidP="00D450FC">
      <w:pPr>
        <w:spacing w:after="0" w:line="240" w:lineRule="auto"/>
        <w:rPr>
          <w:rFonts w:ascii="Calibri" w:eastAsia="Calibri" w:hAnsi="Calibri" w:cs="Times New Roman"/>
          <w:noProof/>
          <w:lang w:val="en-US"/>
        </w:rPr>
      </w:pPr>
    </w:p>
    <w:p w:rsidR="00F82ED3" w:rsidRDefault="00F82ED3"/>
    <w:sectPr w:rsidR="00F82ED3" w:rsidSect="00B60A4D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135" w:right="1440" w:bottom="1843" w:left="1440" w:header="720" w:footer="14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EC0" w:rsidRDefault="00945EC0">
      <w:pPr>
        <w:spacing w:after="0" w:line="240" w:lineRule="auto"/>
      </w:pPr>
      <w:r>
        <w:separator/>
      </w:r>
    </w:p>
  </w:endnote>
  <w:endnote w:type="continuationSeparator" w:id="0">
    <w:p w:rsidR="00945EC0" w:rsidRDefault="00945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79"/>
      <w:gridCol w:w="1488"/>
      <w:gridCol w:w="2609"/>
    </w:tblGrid>
    <w:tr w:rsidR="007F25DD" w:rsidRPr="006A2248" w:rsidTr="00F44750">
      <w:tc>
        <w:tcPr>
          <w:tcW w:w="2861" w:type="pct"/>
          <w:tcBorders>
            <w:top w:val="single" w:sz="12" w:space="0" w:color="365F91" w:themeColor="accent1" w:themeShade="BF"/>
          </w:tcBorders>
          <w:vAlign w:val="center"/>
        </w:tcPr>
        <w:p w:rsidR="007F25DD" w:rsidRPr="00F95898" w:rsidRDefault="00D450FC" w:rsidP="00F44750">
          <w:pPr>
            <w:pStyle w:val="a4"/>
            <w:rPr>
              <w:b/>
              <w:bCs/>
              <w:color w:val="365F91" w:themeColor="accent1" w:themeShade="BF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Promotion of Innovation Culture in the Higher Education in Jordan</w:t>
          </w:r>
        </w:p>
        <w:p w:rsidR="007F25DD" w:rsidRPr="006A2248" w:rsidRDefault="00D450FC" w:rsidP="00F44750">
          <w:pPr>
            <w:pStyle w:val="a4"/>
            <w:rPr>
              <w:color w:val="548DD4" w:themeColor="text2" w:themeTint="99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561996-EPP-1- 2015-1-JO-EPPKA2-CBHE-JP</w:t>
          </w:r>
        </w:p>
      </w:tc>
      <w:tc>
        <w:tcPr>
          <w:tcW w:w="777" w:type="pct"/>
          <w:tcBorders>
            <w:top w:val="single" w:sz="12" w:space="0" w:color="365F91" w:themeColor="accent1" w:themeShade="BF"/>
          </w:tcBorders>
        </w:tcPr>
        <w:p w:rsidR="007F25DD" w:rsidRPr="006A2248" w:rsidRDefault="00D450FC" w:rsidP="00F44750">
          <w:pPr>
            <w:pStyle w:val="a4"/>
            <w:jc w:val="center"/>
          </w:pPr>
          <w:r w:rsidRPr="00DF2950">
            <w:rPr>
              <w:noProof/>
              <w:lang w:eastAsia="el-GR"/>
            </w:rPr>
            <w:drawing>
              <wp:inline distT="0" distB="0" distL="0" distR="0" wp14:anchorId="17804C1A" wp14:editId="2FF4470E">
                <wp:extent cx="602052" cy="604274"/>
                <wp:effectExtent l="19050" t="0" r="7548" b="0"/>
                <wp:docPr id="2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139" t="6786" r="86658" b="430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4166" cy="606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2" w:type="pct"/>
          <w:tcBorders>
            <w:top w:val="single" w:sz="12" w:space="0" w:color="365F91" w:themeColor="accent1" w:themeShade="BF"/>
          </w:tcBorders>
        </w:tcPr>
        <w:p w:rsidR="007F25DD" w:rsidRPr="006A2248" w:rsidRDefault="00945EC0" w:rsidP="00F44750">
          <w:pPr>
            <w:pStyle w:val="a4"/>
            <w:jc w:val="center"/>
          </w:pPr>
          <w:sdt>
            <w:sdtPr>
              <w:rPr>
                <w:lang w:val="en-GB"/>
              </w:rPr>
              <w:id w:val="22154526"/>
              <w:docPartObj>
                <w:docPartGallery w:val="Page Numbers (Top of Page)"/>
                <w:docPartUnique/>
              </w:docPartObj>
            </w:sdtPr>
            <w:sdtEndPr/>
            <w:sdtContent>
              <w:r w:rsidR="00D450FC" w:rsidRPr="00392B95">
                <w:rPr>
                  <w:noProof/>
                  <w:lang w:eastAsia="el-GR"/>
                </w:rPr>
                <w:drawing>
                  <wp:inline distT="0" distB="0" distL="0" distR="0" wp14:anchorId="4956B41C" wp14:editId="1E486FB7">
                    <wp:extent cx="1474331" cy="415166"/>
                    <wp:effectExtent l="19050" t="0" r="0" b="0"/>
                    <wp:docPr id="3" name="Pictur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75205" cy="4154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D450FC" w:rsidRPr="00F95898">
                <w:rPr>
                  <w:b/>
                  <w:color w:val="365F91" w:themeColor="accent1" w:themeShade="BF"/>
                  <w:sz w:val="20"/>
                  <w:lang w:val="en-GB"/>
                </w:rPr>
                <w:t xml:space="preserve">Page </w:t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begin"/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instrText xml:space="preserve"> PAGE </w:instrText>
              </w:r>
              <w:r w:rsidR="00D450FC" w:rsidRPr="00F95898">
                <w:rPr>
                  <w:rFonts w:ascii="Calibri" w:eastAsia="Calibri" w:hAnsi="Calibri" w:cs="Times New Roman"/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separate"/>
              </w:r>
              <w:r w:rsidR="004D57C9">
                <w:rPr>
                  <w:b/>
                  <w:bCs/>
                  <w:noProof/>
                  <w:color w:val="365F91" w:themeColor="accent1" w:themeShade="BF"/>
                  <w:sz w:val="20"/>
                  <w:lang w:val="en-GB"/>
                </w:rPr>
                <w:t>2</w:t>
              </w:r>
              <w:r w:rsidR="00D450FC" w:rsidRPr="00F95898">
                <w:rPr>
                  <w:b/>
                  <w:color w:val="365F91" w:themeColor="accent1" w:themeShade="BF"/>
                  <w:sz w:val="20"/>
                </w:rPr>
                <w:fldChar w:fldCharType="end"/>
              </w:r>
              <w:r w:rsidR="00D450FC" w:rsidRPr="00F95898">
                <w:rPr>
                  <w:b/>
                  <w:color w:val="365F91" w:themeColor="accent1" w:themeShade="BF"/>
                  <w:sz w:val="20"/>
                  <w:lang w:val="en-GB"/>
                </w:rPr>
                <w:t xml:space="preserve"> of </w:t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begin"/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instrText xml:space="preserve"> NUMPAGES  </w:instrText>
              </w:r>
              <w:r w:rsidR="00D450FC" w:rsidRPr="00F95898">
                <w:rPr>
                  <w:rFonts w:ascii="Calibri" w:eastAsia="Calibri" w:hAnsi="Calibri" w:cs="Times New Roman"/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separate"/>
              </w:r>
              <w:r w:rsidR="004D57C9">
                <w:rPr>
                  <w:b/>
                  <w:bCs/>
                  <w:noProof/>
                  <w:color w:val="365F91" w:themeColor="accent1" w:themeShade="BF"/>
                  <w:sz w:val="20"/>
                  <w:lang w:val="en-GB"/>
                </w:rPr>
                <w:t>2</w:t>
              </w:r>
              <w:r w:rsidR="00D450FC" w:rsidRPr="00F95898">
                <w:rPr>
                  <w:b/>
                  <w:color w:val="365F91" w:themeColor="accent1" w:themeShade="BF"/>
                  <w:sz w:val="20"/>
                </w:rPr>
                <w:fldChar w:fldCharType="end"/>
              </w:r>
            </w:sdtContent>
          </w:sdt>
          <w:r w:rsidR="00D450FC" w:rsidRPr="00392B95">
            <w:t xml:space="preserve"> </w:t>
          </w:r>
        </w:p>
      </w:tc>
    </w:tr>
  </w:tbl>
  <w:p w:rsidR="007F25DD" w:rsidRDefault="00945EC0">
    <w:pPr>
      <w:pStyle w:val="a4"/>
      <w:jc w:val="center"/>
    </w:pPr>
  </w:p>
  <w:p w:rsidR="007F25DD" w:rsidRDefault="00945EC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4"/>
      <w:gridCol w:w="1356"/>
      <w:gridCol w:w="2886"/>
    </w:tblGrid>
    <w:tr w:rsidR="007F25DD" w:rsidRPr="006A2248" w:rsidTr="00AE45E2">
      <w:tc>
        <w:tcPr>
          <w:tcW w:w="2785" w:type="pct"/>
          <w:tcBorders>
            <w:top w:val="single" w:sz="12" w:space="0" w:color="365F91" w:themeColor="accent1" w:themeShade="BF"/>
          </w:tcBorders>
          <w:vAlign w:val="center"/>
        </w:tcPr>
        <w:p w:rsidR="007F25DD" w:rsidRPr="00F95898" w:rsidRDefault="00D450FC" w:rsidP="00AE45E2">
          <w:pPr>
            <w:pStyle w:val="a4"/>
            <w:rPr>
              <w:b/>
              <w:bCs/>
              <w:color w:val="365F91" w:themeColor="accent1" w:themeShade="BF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Promotion of Innovation Culture in the Higher Education in Jordan</w:t>
          </w:r>
        </w:p>
        <w:p w:rsidR="007F25DD" w:rsidRPr="006A2248" w:rsidRDefault="00D450FC" w:rsidP="00AE45E2">
          <w:pPr>
            <w:pStyle w:val="a4"/>
            <w:rPr>
              <w:color w:val="548DD4" w:themeColor="text2" w:themeTint="99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561996-EPP-1- 2015-1-JO-EPPKA2-CBHE-JP</w:t>
          </w:r>
        </w:p>
      </w:tc>
      <w:tc>
        <w:tcPr>
          <w:tcW w:w="708" w:type="pct"/>
          <w:tcBorders>
            <w:top w:val="single" w:sz="12" w:space="0" w:color="365F91" w:themeColor="accent1" w:themeShade="BF"/>
          </w:tcBorders>
        </w:tcPr>
        <w:p w:rsidR="007F25DD" w:rsidRPr="006A2248" w:rsidRDefault="00D450FC" w:rsidP="00AE45E2">
          <w:pPr>
            <w:pStyle w:val="a4"/>
            <w:jc w:val="center"/>
          </w:pPr>
          <w:r w:rsidRPr="00DF2950">
            <w:rPr>
              <w:noProof/>
              <w:lang w:eastAsia="el-GR"/>
            </w:rPr>
            <w:drawing>
              <wp:inline distT="0" distB="0" distL="0" distR="0" wp14:anchorId="371C9585" wp14:editId="5EA0E675">
                <wp:extent cx="602052" cy="604274"/>
                <wp:effectExtent l="19050" t="0" r="7548" b="0"/>
                <wp:docPr id="4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139" t="6786" r="86658" b="430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4166" cy="606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7" w:type="pct"/>
          <w:tcBorders>
            <w:top w:val="single" w:sz="12" w:space="0" w:color="365F91" w:themeColor="accent1" w:themeShade="BF"/>
          </w:tcBorders>
        </w:tcPr>
        <w:p w:rsidR="007F25DD" w:rsidRPr="006A2248" w:rsidRDefault="00945EC0" w:rsidP="00AE45E2">
          <w:pPr>
            <w:pStyle w:val="a4"/>
            <w:jc w:val="center"/>
          </w:pPr>
          <w:sdt>
            <w:sdtPr>
              <w:rPr>
                <w:lang w:val="en-GB"/>
              </w:rPr>
              <w:id w:val="22154527"/>
              <w:docPartObj>
                <w:docPartGallery w:val="Page Numbers (Top of Page)"/>
                <w:docPartUnique/>
              </w:docPartObj>
            </w:sdtPr>
            <w:sdtEndPr/>
            <w:sdtContent>
              <w:r w:rsidR="00D450FC" w:rsidRPr="00392B95">
                <w:rPr>
                  <w:noProof/>
                  <w:lang w:eastAsia="el-GR"/>
                </w:rPr>
                <w:drawing>
                  <wp:inline distT="0" distB="0" distL="0" distR="0" wp14:anchorId="5DB5F9DB" wp14:editId="293F4138">
                    <wp:extent cx="1474331" cy="415166"/>
                    <wp:effectExtent l="19050" t="0" r="0" b="0"/>
                    <wp:docPr id="5" name="Pictur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75205" cy="4154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D450FC" w:rsidRPr="00F95898">
                <w:rPr>
                  <w:b/>
                  <w:color w:val="365F91" w:themeColor="accent1" w:themeShade="BF"/>
                  <w:sz w:val="20"/>
                  <w:lang w:val="en-GB"/>
                </w:rPr>
                <w:t xml:space="preserve">Page </w:t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begin"/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instrText xml:space="preserve"> PAGE </w:instrText>
              </w:r>
              <w:r w:rsidR="00D450FC" w:rsidRPr="00F95898">
                <w:rPr>
                  <w:rFonts w:ascii="Calibri" w:eastAsia="Calibri" w:hAnsi="Calibri" w:cs="Times New Roman"/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separate"/>
              </w:r>
              <w:r w:rsidR="004D57C9">
                <w:rPr>
                  <w:b/>
                  <w:bCs/>
                  <w:noProof/>
                  <w:color w:val="365F91" w:themeColor="accent1" w:themeShade="BF"/>
                  <w:sz w:val="20"/>
                  <w:lang w:val="en-GB"/>
                </w:rPr>
                <w:t>1</w:t>
              </w:r>
              <w:r w:rsidR="00D450FC" w:rsidRPr="00F95898">
                <w:rPr>
                  <w:b/>
                  <w:color w:val="365F91" w:themeColor="accent1" w:themeShade="BF"/>
                  <w:sz w:val="20"/>
                </w:rPr>
                <w:fldChar w:fldCharType="end"/>
              </w:r>
              <w:r w:rsidR="00D450FC" w:rsidRPr="00F95898">
                <w:rPr>
                  <w:b/>
                  <w:color w:val="365F91" w:themeColor="accent1" w:themeShade="BF"/>
                  <w:sz w:val="20"/>
                  <w:lang w:val="en-GB"/>
                </w:rPr>
                <w:t xml:space="preserve"> of </w:t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begin"/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instrText xml:space="preserve"> NUMPAGES  </w:instrText>
              </w:r>
              <w:r w:rsidR="00D450FC" w:rsidRPr="00F95898">
                <w:rPr>
                  <w:rFonts w:ascii="Calibri" w:eastAsia="Calibri" w:hAnsi="Calibri" w:cs="Times New Roman"/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separate"/>
              </w:r>
              <w:r w:rsidR="004D57C9">
                <w:rPr>
                  <w:b/>
                  <w:bCs/>
                  <w:noProof/>
                  <w:color w:val="365F91" w:themeColor="accent1" w:themeShade="BF"/>
                  <w:sz w:val="20"/>
                  <w:lang w:val="en-GB"/>
                </w:rPr>
                <w:t>2</w:t>
              </w:r>
              <w:r w:rsidR="00D450FC" w:rsidRPr="00F95898">
                <w:rPr>
                  <w:b/>
                  <w:color w:val="365F91" w:themeColor="accent1" w:themeShade="BF"/>
                  <w:sz w:val="20"/>
                </w:rPr>
                <w:fldChar w:fldCharType="end"/>
              </w:r>
            </w:sdtContent>
          </w:sdt>
          <w:r w:rsidR="00D450FC" w:rsidRPr="00392B95">
            <w:t xml:space="preserve"> </w:t>
          </w:r>
        </w:p>
      </w:tc>
    </w:tr>
  </w:tbl>
  <w:p w:rsidR="007F25DD" w:rsidRPr="00C11C5B" w:rsidRDefault="00D450FC" w:rsidP="00AE45E2">
    <w:pPr>
      <w:rPr>
        <w:i/>
        <w:sz w:val="18"/>
      </w:rPr>
    </w:pPr>
    <w:r w:rsidRPr="00C11C5B">
      <w:rPr>
        <w:i/>
        <w:sz w:val="18"/>
      </w:rPr>
      <w:t>QF-DTM(0.1): Document Template</w:t>
    </w:r>
  </w:p>
  <w:p w:rsidR="007F25DD" w:rsidRDefault="00945EC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EC0" w:rsidRDefault="00945EC0">
      <w:pPr>
        <w:spacing w:after="0" w:line="240" w:lineRule="auto"/>
      </w:pPr>
      <w:r>
        <w:separator/>
      </w:r>
    </w:p>
  </w:footnote>
  <w:footnote w:type="continuationSeparator" w:id="0">
    <w:p w:rsidR="00945EC0" w:rsidRDefault="00945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5DD" w:rsidRDefault="00D450FC" w:rsidP="003F6E6E">
    <w:pPr>
      <w:pStyle w:val="a3"/>
      <w:bidi/>
      <w:jc w:val="right"/>
      <w:rPr>
        <w:noProof/>
      </w:rPr>
    </w:pPr>
    <w:r>
      <w:rPr>
        <w:rFonts w:hint="cs"/>
        <w:noProof/>
        <w:rtl/>
      </w:rPr>
      <w:t xml:space="preserve">   </w:t>
    </w:r>
    <w:r>
      <w:rPr>
        <w:noProof/>
      </w:rPr>
      <w:tab/>
      <w:t xml:space="preserve">                                                  </w:t>
    </w:r>
    <w:r>
      <w:rPr>
        <w:rFonts w:hint="cs"/>
        <w:noProof/>
        <w:rtl/>
      </w:rPr>
      <w:t xml:space="preserve">       </w:t>
    </w:r>
    <w:r>
      <w:rPr>
        <w:noProof/>
      </w:rPr>
      <w:t xml:space="preserve">         </w:t>
    </w:r>
    <w:r>
      <w:rPr>
        <w:rFonts w:hint="cs"/>
        <w:noProof/>
        <w:rtl/>
      </w:rPr>
      <w:t xml:space="preserve">          </w:t>
    </w:r>
  </w:p>
  <w:tbl>
    <w:tblPr>
      <w:tblStyle w:val="TableGrid1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1"/>
      <w:gridCol w:w="4261"/>
    </w:tblGrid>
    <w:tr w:rsidR="007F25DD" w:rsidRPr="00F95898" w:rsidTr="00F44750">
      <w:tc>
        <w:tcPr>
          <w:tcW w:w="4261" w:type="dxa"/>
          <w:tcBorders>
            <w:bottom w:val="single" w:sz="12" w:space="0" w:color="365F91" w:themeColor="accent1" w:themeShade="BF"/>
          </w:tcBorders>
          <w:vAlign w:val="center"/>
        </w:tcPr>
        <w:p w:rsidR="007F25DD" w:rsidRPr="00F95898" w:rsidRDefault="00945EC0" w:rsidP="00F44750">
          <w:pPr>
            <w:pStyle w:val="a3"/>
            <w:rPr>
              <w:b/>
              <w:color w:val="365F91" w:themeColor="accent1" w:themeShade="BF"/>
              <w:sz w:val="24"/>
            </w:rPr>
          </w:pPr>
        </w:p>
      </w:tc>
      <w:tc>
        <w:tcPr>
          <w:tcW w:w="4261" w:type="dxa"/>
          <w:tcBorders>
            <w:bottom w:val="single" w:sz="12" w:space="0" w:color="365F91" w:themeColor="accent1" w:themeShade="BF"/>
          </w:tcBorders>
        </w:tcPr>
        <w:p w:rsidR="007F25DD" w:rsidRPr="00F95898" w:rsidRDefault="00D450FC" w:rsidP="00F44750">
          <w:pPr>
            <w:pStyle w:val="a3"/>
            <w:jc w:val="right"/>
            <w:rPr>
              <w:color w:val="365F91" w:themeColor="accent1" w:themeShade="BF"/>
            </w:rPr>
          </w:pPr>
          <w:r w:rsidRPr="00392B95">
            <w:rPr>
              <w:noProof/>
              <w:color w:val="365F91" w:themeColor="accent1" w:themeShade="BF"/>
              <w:lang w:eastAsia="el-GR"/>
            </w:rPr>
            <w:drawing>
              <wp:inline distT="0" distB="0" distL="0" distR="0" wp14:anchorId="71268AB5" wp14:editId="6EA43537">
                <wp:extent cx="1507825" cy="534838"/>
                <wp:effectExtent l="19050" t="0" r="0" b="0"/>
                <wp:docPr id="1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36098" t="13971" r="35320" b="404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7825" cy="5348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F25DD" w:rsidRDefault="00D450FC" w:rsidP="003F6E6E">
    <w:pPr>
      <w:pStyle w:val="a3"/>
      <w:bidi/>
      <w:jc w:val="right"/>
    </w:pPr>
    <w:r>
      <w:rPr>
        <w:noProof/>
      </w:rPr>
      <w:t xml:space="preserve">        </w:t>
    </w:r>
    <w:r>
      <w:rPr>
        <w:rFonts w:hint="cs"/>
        <w:noProof/>
        <w:rtl/>
      </w:rPr>
      <w:t xml:space="preserve">                </w:t>
    </w:r>
    <w:r>
      <w:rPr>
        <w:noProof/>
      </w:rPr>
      <w:t xml:space="preserve">                </w:t>
    </w:r>
    <w:r>
      <w:rPr>
        <w:rFonts w:hint="cs"/>
        <w:noProof/>
        <w:rtl/>
      </w:rPr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5DD" w:rsidRDefault="00D450FC" w:rsidP="00CA5E26">
    <w:pPr>
      <w:pStyle w:val="a3"/>
      <w:bidi/>
      <w:jc w:val="right"/>
    </w:pPr>
    <w:r>
      <w:rPr>
        <w:rFonts w:hint="cs"/>
        <w:noProof/>
        <w:rtl/>
      </w:rPr>
      <w:t xml:space="preserve">   </w:t>
    </w:r>
    <w:r>
      <w:rPr>
        <w:noProof/>
      </w:rPr>
      <w:tab/>
      <w:t xml:space="preserve">                                                  </w:t>
    </w:r>
    <w:r>
      <w:rPr>
        <w:rFonts w:hint="cs"/>
        <w:noProof/>
        <w:rtl/>
      </w:rPr>
      <w:t xml:space="preserve">       </w:t>
    </w:r>
    <w:r>
      <w:rPr>
        <w:noProof/>
      </w:rPr>
      <w:t xml:space="preserve">         </w:t>
    </w:r>
    <w:r>
      <w:rPr>
        <w:rFonts w:hint="cs"/>
        <w:noProof/>
        <w:rtl/>
      </w:rPr>
      <w:t xml:space="preserve">          </w:t>
    </w:r>
    <w:r>
      <w:rPr>
        <w:noProof/>
      </w:rPr>
      <w:t xml:space="preserve">        </w:t>
    </w:r>
    <w:r>
      <w:rPr>
        <w:rFonts w:hint="cs"/>
        <w:noProof/>
        <w:rtl/>
      </w:rPr>
      <w:t xml:space="preserve">                </w:t>
    </w:r>
    <w:r>
      <w:rPr>
        <w:noProof/>
      </w:rPr>
      <w:t xml:space="preserve">                </w:t>
    </w:r>
    <w:r>
      <w:rPr>
        <w:rFonts w:hint="cs"/>
        <w:noProof/>
        <w:rtl/>
      </w:rPr>
      <w:t xml:space="preserve">    </w:t>
    </w:r>
  </w:p>
  <w:p w:rsidR="007F25DD" w:rsidRPr="00CA5E26" w:rsidRDefault="00945EC0" w:rsidP="00CA5E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0FC"/>
    <w:rsid w:val="000F5605"/>
    <w:rsid w:val="002453D0"/>
    <w:rsid w:val="00260DA8"/>
    <w:rsid w:val="00345019"/>
    <w:rsid w:val="003C7B8E"/>
    <w:rsid w:val="003F673A"/>
    <w:rsid w:val="0045433B"/>
    <w:rsid w:val="00454D08"/>
    <w:rsid w:val="004D57C9"/>
    <w:rsid w:val="005467D9"/>
    <w:rsid w:val="00567CC0"/>
    <w:rsid w:val="005D7CEF"/>
    <w:rsid w:val="00672A27"/>
    <w:rsid w:val="00784CC0"/>
    <w:rsid w:val="008E251A"/>
    <w:rsid w:val="00945EC0"/>
    <w:rsid w:val="00A62F33"/>
    <w:rsid w:val="00A8305A"/>
    <w:rsid w:val="00CB7229"/>
    <w:rsid w:val="00D450FC"/>
    <w:rsid w:val="00DF6E44"/>
    <w:rsid w:val="00E72E17"/>
    <w:rsid w:val="00E86EC4"/>
    <w:rsid w:val="00EC2107"/>
    <w:rsid w:val="00ED2BE9"/>
    <w:rsid w:val="00F82ED3"/>
    <w:rsid w:val="00F9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B8815"/>
  <w15:docId w15:val="{261A1F0F-3915-4C72-95E7-FC802DEF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50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D450FC"/>
  </w:style>
  <w:style w:type="paragraph" w:styleId="a4">
    <w:name w:val="footer"/>
    <w:basedOn w:val="a"/>
    <w:link w:val="Char0"/>
    <w:uiPriority w:val="99"/>
    <w:semiHidden/>
    <w:unhideWhenUsed/>
    <w:rsid w:val="00D450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D450FC"/>
  </w:style>
  <w:style w:type="table" w:customStyle="1" w:styleId="TableGrid1">
    <w:name w:val="Table Grid1"/>
    <w:basedOn w:val="a1"/>
    <w:next w:val="a5"/>
    <w:uiPriority w:val="1"/>
    <w:rsid w:val="00D450F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D45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45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450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1FA07D9A09A440A060260FBACD8473" ma:contentTypeVersion="0" ma:contentTypeDescription="Create a new document." ma:contentTypeScope="" ma:versionID="12eb84ac397744c146ed2774a514a5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25AD1C-11D1-4B10-8D24-D434A0677403}"/>
</file>

<file path=customXml/itemProps2.xml><?xml version="1.0" encoding="utf-8"?>
<ds:datastoreItem xmlns:ds="http://schemas.openxmlformats.org/officeDocument/2006/customXml" ds:itemID="{4C2805B1-2221-4E11-A565-5D1AD2E124AC}"/>
</file>

<file path=customXml/itemProps3.xml><?xml version="1.0" encoding="utf-8"?>
<ds:datastoreItem xmlns:ds="http://schemas.openxmlformats.org/officeDocument/2006/customXml" ds:itemID="{90EBED69-B6F1-43D0-BD31-23754C469C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352</Words>
  <Characters>1905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 Dimitriadou</dc:creator>
  <cp:lastModifiedBy>Athanase Contargyris</cp:lastModifiedBy>
  <cp:revision>4</cp:revision>
  <dcterms:created xsi:type="dcterms:W3CDTF">2017-10-16T21:07:00Z</dcterms:created>
  <dcterms:modified xsi:type="dcterms:W3CDTF">2017-10-16T21:13:00Z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0x010100EB1FA07D9A09A440A060260FBACD8473</vt:lpwstr>
  </property>
</Properties>
</file>